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TERMINATIONS</w:t>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color w:val="000000"/>
          <w:highlight w:val="white"/>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color w:val="000000"/>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 “Termination” means a situation in which the employment relationship comes to an end due to a variety of reasons such as resignation or the employer ending the employment relationship. </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“Involuntary Termination” means the employee's departure at the hands of the employer.</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“Voluntary Termination” or resignation means the decision is made by the employee to leave the job.</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POLICY </w:t>
      </w:r>
    </w:p>
    <w:p w:rsidR="00000000" w:rsidDel="00000000" w:rsidP="00000000" w:rsidRDefault="00000000" w:rsidRPr="00000000" w14:paraId="0000000E">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follow the rules set out in </w:t>
      </w:r>
      <w:r w:rsidDel="00000000" w:rsidR="00000000" w:rsidRPr="00000000">
        <w:rPr>
          <w:rFonts w:ascii="Calibri" w:cs="Calibri" w:eastAsia="Calibri" w:hAnsi="Calibri"/>
          <w:i w:val="1"/>
          <w:highlight w:val="white"/>
          <w:rtl w:val="0"/>
        </w:rPr>
        <w:t xml:space="preserve">The Labour Standards Code of</w:t>
      </w:r>
      <w:r w:rsidDel="00000000" w:rsidR="00000000" w:rsidRPr="00000000">
        <w:rPr>
          <w:rFonts w:ascii="Calibri" w:cs="Calibri" w:eastAsia="Calibri" w:hAnsi="Calibri"/>
          <w:highlight w:val="white"/>
          <w:rtl w:val="0"/>
        </w:rPr>
        <w:t xml:space="preserve"> Nova Scotia and the terms set out in an employee’s contract when it comes to ending the employment relationship. </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terminations, no matter the cause, will be handled respectfully and in a confidential manner.</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Voluntary Termination</w:t>
      </w: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Voluntary Termination or resignation, employees must provide notice as follows:</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Those employed for three months  to two years must provide one week’s written notice before leaving</w:t>
      </w:r>
    </w:p>
    <w:p w:rsidR="00000000" w:rsidDel="00000000" w:rsidP="00000000" w:rsidRDefault="00000000" w:rsidRPr="00000000" w14:paraId="00000018">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Those employed two years or more must provide two weeks of written notice</w:t>
      </w:r>
    </w:p>
    <w:p w:rsidR="00000000" w:rsidDel="00000000" w:rsidP="00000000" w:rsidRDefault="00000000" w:rsidRPr="00000000" w14:paraId="00000019">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notice must reflect the employee's last day of work.</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Notice of Termination</w:t>
      </w: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is laid off or dismissed, they will be provided with written notice. </w:t>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no warning is given, employees will be compensated with the amount of notice to which they are entitled (pay in lieu of notice). The amount of notice required is determined by the length of time an employee has been with the company.</w:t>
      </w:r>
    </w:p>
    <w:p w:rsidR="00000000" w:rsidDel="00000000" w:rsidP="00000000" w:rsidRDefault="00000000" w:rsidRPr="00000000" w14:paraId="00000020">
      <w:pPr>
        <w:spacing w:line="276" w:lineRule="auto"/>
        <w:rPr>
          <w:rFonts w:ascii="Arial" w:cs="Arial" w:eastAsia="Arial" w:hAnsi="Arial"/>
          <w:highlight w:val="white"/>
        </w:rPr>
      </w:pPr>
      <w:r w:rsidDel="00000000" w:rsidR="00000000" w:rsidRPr="00000000">
        <w:rPr>
          <w:rtl w:val="0"/>
        </w:rPr>
      </w:r>
    </w:p>
    <w:tbl>
      <w:tblPr>
        <w:tblStyle w:val="Table1"/>
        <w:tblW w:w="91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6"/>
        <w:gridCol w:w="4596"/>
        <w:tblGridChange w:id="0">
          <w:tblGrid>
            <w:gridCol w:w="4596"/>
            <w:gridCol w:w="45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Employee's Period of Employment*</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Minimum Period of Working Notice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months or more but less than 2 years</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years or more but less than 5 years</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two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years or more but less than 10 years</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four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more than 10 years</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eight weeks</w:t>
            </w:r>
          </w:p>
        </w:tc>
      </w:tr>
    </w:tbl>
    <w:p w:rsidR="00000000" w:rsidDel="00000000" w:rsidP="00000000" w:rsidRDefault="00000000" w:rsidRPr="00000000" w14:paraId="0000002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is not required in the following circumstances: </w:t>
      </w:r>
    </w:p>
    <w:p w:rsidR="00000000" w:rsidDel="00000000" w:rsidP="00000000" w:rsidRDefault="00000000" w:rsidRPr="00000000" w14:paraId="0000002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4"/>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an employee works for the employer for less than three months (90 days)</w:t>
      </w:r>
    </w:p>
    <w:p w:rsidR="00000000" w:rsidDel="00000000" w:rsidP="00000000" w:rsidRDefault="00000000" w:rsidRPr="00000000" w14:paraId="0000002F">
      <w:pPr>
        <w:numPr>
          <w:ilvl w:val="0"/>
          <w:numId w:val="4"/>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an employee works for the employer for a set term or task no longer than 12 months and the employee’s job ends when the set term or task ends</w:t>
      </w:r>
    </w:p>
    <w:p w:rsidR="00000000" w:rsidDel="00000000" w:rsidP="00000000" w:rsidRDefault="00000000" w:rsidRPr="00000000" w14:paraId="00000030">
      <w:pPr>
        <w:numPr>
          <w:ilvl w:val="0"/>
          <w:numId w:val="4"/>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there is a sudden and unexpected lack of work that the employer could not avoid,</w:t>
        <w:br w:type="textWrapping"/>
        <w:t xml:space="preserve">e.g., because of an explosion in the workplace when the employer offers the employee other reasonable employment when an employee has reached the age of retirement based on a bona fide occupational requirement (for most jobs, mandatory retirement is not allowed)</w:t>
      </w:r>
    </w:p>
    <w:p w:rsidR="00000000" w:rsidDel="00000000" w:rsidP="00000000" w:rsidRDefault="00000000" w:rsidRPr="00000000" w14:paraId="00000031">
      <w:pPr>
        <w:numPr>
          <w:ilvl w:val="0"/>
          <w:numId w:val="4"/>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 person is laid off or suspended for 6 days or less - note employees with 10 or more years of service cannot be suspended without just cause</w:t>
      </w:r>
    </w:p>
    <w:p w:rsidR="00000000" w:rsidDel="00000000" w:rsidP="00000000" w:rsidRDefault="00000000" w:rsidRPr="00000000" w14:paraId="00000032">
      <w:pPr>
        <w:numPr>
          <w:ilvl w:val="0"/>
          <w:numId w:val="4"/>
        </w:numPr>
        <w:shd w:fill="ffffff" w:val="clear"/>
        <w:ind w:left="720" w:hanging="36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an employee has been guilty of wilful misconduct or disobedience or neglect of duty that has not been condoned by the employer. </w:t>
      </w:r>
      <w:hyperlink r:id="rId7">
        <w:r w:rsidDel="00000000" w:rsidR="00000000" w:rsidRPr="00000000">
          <w:rPr>
            <w:rFonts w:ascii="Calibri" w:cs="Calibri" w:eastAsia="Calibri" w:hAnsi="Calibri"/>
            <w:color w:val="1155cc"/>
            <w:highlight w:val="white"/>
            <w:u w:val="single"/>
            <w:rtl w:val="0"/>
          </w:rPr>
          <w:t xml:space="preserve">(Source: NovaScotia Canada)</w:t>
        </w:r>
      </w:hyperlink>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employer has given the employee proper notice that the job is ending, the employer:</w:t>
      </w:r>
    </w:p>
    <w:p w:rsidR="00000000" w:rsidDel="00000000" w:rsidP="00000000" w:rsidRDefault="00000000" w:rsidRPr="00000000" w14:paraId="00000035">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not change the employee’s rate of pay or any other condition of employment, such as benefits</w:t>
      </w:r>
    </w:p>
    <w:p w:rsidR="00000000" w:rsidDel="00000000" w:rsidP="00000000" w:rsidRDefault="00000000" w:rsidRPr="00000000" w14:paraId="00000036">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not require the employee to use remaining vacation during the notice period unless the employee agrees</w:t>
      </w:r>
    </w:p>
    <w:p w:rsidR="00000000" w:rsidDel="00000000" w:rsidP="00000000" w:rsidRDefault="00000000" w:rsidRPr="00000000" w14:paraId="00000037">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pay the employee all the wages they are entitled to receive (within 5 working days after the end of the pay period in which the final wages were earned)</w:t>
      </w:r>
    </w:p>
    <w:p w:rsidR="00000000" w:rsidDel="00000000" w:rsidP="00000000" w:rsidRDefault="00000000" w:rsidRPr="00000000" w14:paraId="00000038">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pay accumulated vacation pay within 10 days after the employment ends</w:t>
      </w:r>
    </w:p>
    <w:p w:rsidR="00000000" w:rsidDel="00000000" w:rsidP="00000000" w:rsidRDefault="00000000" w:rsidRPr="00000000" w14:paraId="00000039">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Final Pay and ROE</w:t>
      </w:r>
      <w:r w:rsidDel="00000000" w:rsidR="00000000" w:rsidRPr="00000000">
        <w:rPr>
          <w:rtl w:val="0"/>
        </w:rPr>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termination, whether voluntary or involuntary, for cause or not-for-cause, the organization will provide: </w:t>
      </w:r>
    </w:p>
    <w:p w:rsidR="00000000" w:rsidDel="00000000" w:rsidP="00000000" w:rsidRDefault="00000000" w:rsidRPr="00000000" w14:paraId="0000003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All wages owed to the employee </w:t>
      </w:r>
      <w:r w:rsidDel="00000000" w:rsidR="00000000" w:rsidRPr="00000000">
        <w:rPr>
          <w:rFonts w:ascii="Calibri" w:cs="Calibri" w:eastAsia="Calibri" w:hAnsi="Calibri"/>
          <w:color w:val="333333"/>
          <w:highlight w:val="white"/>
          <w:rtl w:val="0"/>
        </w:rPr>
        <w:t xml:space="preserve">within 5 working days after the end of the pay period in which the final wages were earned</w:t>
      </w:r>
      <w:r w:rsidDel="00000000" w:rsidR="00000000" w:rsidRPr="00000000">
        <w:rPr>
          <w:rtl w:val="0"/>
        </w:rPr>
      </w:r>
    </w:p>
    <w:p w:rsidR="00000000" w:rsidDel="00000000" w:rsidP="00000000" w:rsidRDefault="00000000" w:rsidRPr="00000000" w14:paraId="0000003F">
      <w:pPr>
        <w:numPr>
          <w:ilvl w:val="0"/>
          <w:numId w:val="3"/>
        </w:numPr>
        <w:shd w:fill="ffffff" w:val="clear"/>
        <w:ind w:left="720" w:hanging="36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highlight w:val="white"/>
          <w:rtl w:val="0"/>
        </w:rPr>
        <w:t xml:space="preserve">All accumulated vacation pay within 10 days after the employment ends.</w:t>
      </w:r>
      <w:r w:rsidDel="00000000" w:rsidR="00000000" w:rsidRPr="00000000">
        <w:rPr>
          <w:rtl w:val="0"/>
        </w:rPr>
      </w:r>
    </w:p>
    <w:p w:rsidR="00000000" w:rsidDel="00000000" w:rsidP="00000000" w:rsidRDefault="00000000" w:rsidRPr="00000000" w14:paraId="00000040">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4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Return of Employer Property</w:t>
      </w:r>
      <w:r w:rsidDel="00000000" w:rsidR="00000000" w:rsidRPr="00000000">
        <w:rPr>
          <w:rtl w:val="0"/>
        </w:rPr>
      </w:r>
    </w:p>
    <w:p w:rsidR="00000000" w:rsidDel="00000000" w:rsidP="00000000" w:rsidRDefault="00000000" w:rsidRPr="00000000" w14:paraId="0000004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Rehiring</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terminated for cause may not be eligible for rehire. </w:t>
      </w:r>
    </w:p>
    <w:p w:rsidR="00000000" w:rsidDel="00000000" w:rsidP="00000000" w:rsidRDefault="00000000" w:rsidRPr="00000000" w14:paraId="0000004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References</w:t>
      </w: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provide references upon request. Please speak to [Insert Title] regarding the specifics of this program. </w:t>
      </w:r>
    </w:p>
    <w:p w:rsidR="00000000" w:rsidDel="00000000" w:rsidP="00000000" w:rsidRDefault="00000000" w:rsidRPr="00000000" w14:paraId="0000004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Exit Interviews </w:t>
      </w: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invites all employees who have retired or resigned from the organization to share their thoughts and reasons behind their decision to leave via an exit interview.The information gathered from the exit interview will be used to improve processes within the organization. </w:t>
      </w:r>
    </w:p>
    <w:p w:rsidR="00000000" w:rsidDel="00000000" w:rsidP="00000000" w:rsidRDefault="00000000" w:rsidRPr="00000000" w14:paraId="00000051">
      <w:pPr>
        <w:rPr>
          <w:rFonts w:ascii="Calibri" w:cs="Calibri" w:eastAsia="Calibri" w:hAnsi="Calibri"/>
          <w:color w:val="000000"/>
          <w:highlight w:val="white"/>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5">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employernowork.as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dXVWNqCg6rX+g/hNTpSfJlklQ==">CgMxLjAyDmgua3FiczN4bnppMXdqOAByITFnNWhMZTNkcmxfdnJTUU8zNEFFTjYtMW9fN1pXa2lLWA==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2022-06-10T20:43:00Z</dcterms:created>
  <dc:creator>Kelly</dc:creator>
</cp:coreProperties>
</file>